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39" w:rsidRDefault="00907A3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Compare the ways in which at least two works you have studied portray individual weakness.</w:t>
      </w:r>
    </w:p>
    <w:p w:rsidR="00907A39" w:rsidRDefault="00907A39">
      <w:pPr>
        <w:rPr>
          <w:rFonts w:ascii="Arial" w:hAnsi="Arial" w:cs="Arial"/>
          <w:color w:val="000000"/>
          <w:sz w:val="23"/>
          <w:szCs w:val="23"/>
        </w:rPr>
      </w:pPr>
      <w:r w:rsidRPr="00907A39">
        <w:rPr>
          <w:rFonts w:ascii="Arial" w:hAnsi="Arial" w:cs="Arial"/>
          <w:color w:val="000000"/>
          <w:sz w:val="23"/>
          <w:szCs w:val="23"/>
          <w:u w:val="single"/>
        </w:rPr>
        <w:t>Macbeth.</w:t>
      </w:r>
      <w:r w:rsidRPr="00907A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Shakespeare. </w:t>
      </w:r>
    </w:p>
    <w:p w:rsidR="00907A39" w:rsidRDefault="00907A39">
      <w:pPr>
        <w:rPr>
          <w:rFonts w:ascii="Arial" w:hAnsi="Arial" w:cs="Arial"/>
          <w:color w:val="000000"/>
          <w:sz w:val="23"/>
          <w:szCs w:val="23"/>
        </w:rPr>
      </w:pPr>
      <w:r w:rsidRPr="00907A39">
        <w:rPr>
          <w:rFonts w:ascii="Arial" w:hAnsi="Arial" w:cs="Arial"/>
          <w:color w:val="000000"/>
          <w:sz w:val="23"/>
          <w:szCs w:val="23"/>
          <w:u w:val="single"/>
        </w:rPr>
        <w:t>The Glass Menagerie</w:t>
      </w:r>
      <w:r>
        <w:rPr>
          <w:rFonts w:ascii="Arial" w:hAnsi="Arial" w:cs="Arial"/>
          <w:color w:val="000000"/>
          <w:sz w:val="23"/>
          <w:szCs w:val="23"/>
        </w:rPr>
        <w:t xml:space="preserve">. Tennessee Williams. </w:t>
      </w:r>
      <w:r w:rsidR="00294FE6">
        <w:rPr>
          <w:rFonts w:ascii="Arial" w:hAnsi="Arial" w:cs="Arial"/>
          <w:color w:val="000000"/>
          <w:sz w:val="23"/>
          <w:szCs w:val="23"/>
        </w:rPr>
        <w:t>(1944)</w:t>
      </w:r>
    </w:p>
    <w:p w:rsidR="00907A39" w:rsidRDefault="00907A39">
      <w:pPr>
        <w:rPr>
          <w:rFonts w:ascii="Arial" w:hAnsi="Arial" w:cs="Arial"/>
          <w:color w:val="000000"/>
          <w:sz w:val="23"/>
          <w:szCs w:val="23"/>
        </w:rPr>
      </w:pPr>
    </w:p>
    <w:p w:rsidR="00907A39" w:rsidRDefault="00907A39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In both </w:t>
      </w:r>
      <w:r w:rsidRPr="00907A39">
        <w:rPr>
          <w:rFonts w:ascii="Arial" w:hAnsi="Arial" w:cs="Arial"/>
          <w:i/>
          <w:color w:val="000000"/>
          <w:sz w:val="23"/>
          <w:szCs w:val="23"/>
        </w:rPr>
        <w:t>Macbeth</w:t>
      </w:r>
      <w:r>
        <w:rPr>
          <w:rFonts w:ascii="Arial" w:hAnsi="Arial" w:cs="Arial"/>
          <w:color w:val="000000"/>
          <w:sz w:val="23"/>
          <w:szCs w:val="23"/>
        </w:rPr>
        <w:t xml:space="preserve"> by Shakespeare and </w:t>
      </w:r>
      <w:r w:rsidRPr="00907A39">
        <w:rPr>
          <w:rFonts w:ascii="Arial" w:hAnsi="Arial" w:cs="Arial"/>
          <w:i/>
          <w:color w:val="000000"/>
          <w:sz w:val="23"/>
          <w:szCs w:val="23"/>
        </w:rPr>
        <w:t>The Glass Menagerie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by Tennessee Williams the characters show individual weaknesses. In </w:t>
      </w:r>
      <w:r>
        <w:rPr>
          <w:rFonts w:ascii="Arial" w:hAnsi="Arial" w:cs="Arial"/>
          <w:i/>
          <w:color w:val="000000"/>
          <w:sz w:val="23"/>
          <w:szCs w:val="23"/>
        </w:rPr>
        <w:t>Macbeth</w:t>
      </w:r>
      <w:r>
        <w:rPr>
          <w:rFonts w:ascii="Arial" w:hAnsi="Arial" w:cs="Arial"/>
          <w:color w:val="000000"/>
          <w:sz w:val="23"/>
          <w:szCs w:val="23"/>
        </w:rPr>
        <w:t xml:space="preserve"> Macbeth shows psychological weaknesses because he is scared of his future, in </w:t>
      </w:r>
      <w:r w:rsidRPr="00907A39">
        <w:rPr>
          <w:rFonts w:ascii="Arial" w:hAnsi="Arial" w:cs="Arial"/>
          <w:i/>
          <w:color w:val="000000"/>
          <w:sz w:val="23"/>
          <w:szCs w:val="23"/>
        </w:rPr>
        <w:t>The Glass Menagerie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however Laura suffers from a physical weakness</w:t>
      </w:r>
      <w:r w:rsidR="00294FE6">
        <w:rPr>
          <w:rFonts w:ascii="Arial" w:hAnsi="Arial" w:cs="Arial"/>
          <w:color w:val="000000"/>
          <w:sz w:val="23"/>
          <w:szCs w:val="23"/>
        </w:rPr>
        <w:t xml:space="preserve">, which is the limp in her leg. </w:t>
      </w:r>
      <w:r w:rsidR="00294FE6" w:rsidRPr="00294FE6">
        <w:rPr>
          <w:rFonts w:ascii="Arial" w:hAnsi="Arial" w:cs="Arial"/>
          <w:color w:val="FF0000"/>
          <w:sz w:val="23"/>
          <w:szCs w:val="23"/>
        </w:rPr>
        <w:t>The weaknesses of both these characters are portrayed through the use of stylistic devices</w:t>
      </w:r>
      <w:r w:rsidR="00294FE6">
        <w:rPr>
          <w:rFonts w:ascii="Arial" w:hAnsi="Arial" w:cs="Arial"/>
          <w:color w:val="FF0000"/>
          <w:sz w:val="23"/>
          <w:szCs w:val="23"/>
        </w:rPr>
        <w:t>,</w:t>
      </w:r>
      <w:r w:rsidR="00294FE6" w:rsidRPr="00294FE6">
        <w:rPr>
          <w:rFonts w:ascii="Arial" w:hAnsi="Arial" w:cs="Arial"/>
          <w:color w:val="FF0000"/>
          <w:sz w:val="23"/>
          <w:szCs w:val="23"/>
        </w:rPr>
        <w:t xml:space="preserve"> </w:t>
      </w:r>
      <w:r w:rsidR="00294FE6">
        <w:rPr>
          <w:rFonts w:ascii="Arial" w:hAnsi="Arial" w:cs="Arial"/>
          <w:color w:val="FF0000"/>
          <w:sz w:val="23"/>
          <w:szCs w:val="23"/>
        </w:rPr>
        <w:t xml:space="preserve">symbols </w:t>
      </w:r>
      <w:r w:rsidR="00294FE6" w:rsidRPr="00294FE6">
        <w:rPr>
          <w:rFonts w:ascii="Arial" w:hAnsi="Arial" w:cs="Arial"/>
          <w:color w:val="FF0000"/>
          <w:sz w:val="23"/>
          <w:szCs w:val="23"/>
        </w:rPr>
        <w:t>and metaphors.</w:t>
      </w:r>
    </w:p>
    <w:p w:rsidR="00294FE6" w:rsidRDefault="00294FE6">
      <w:pPr>
        <w:rPr>
          <w:rFonts w:ascii="Arial" w:hAnsi="Arial" w:cs="Arial"/>
          <w:color w:val="FF0000"/>
          <w:sz w:val="23"/>
          <w:szCs w:val="23"/>
        </w:rPr>
      </w:pPr>
    </w:p>
    <w:p w:rsidR="00294FE6" w:rsidRDefault="00294FE6">
      <w:r>
        <w:t xml:space="preserve">In </w:t>
      </w:r>
      <w:r w:rsidRPr="00294FE6">
        <w:rPr>
          <w:i/>
        </w:rPr>
        <w:t xml:space="preserve">The Glass Menagerie </w:t>
      </w:r>
      <w:r>
        <w:t>Laura’s weakness is shown using the metaphor of the unicorn with the broken horn.</w:t>
      </w:r>
    </w:p>
    <w:p w:rsidR="00294FE6" w:rsidRDefault="00294FE6">
      <w:r>
        <w:t xml:space="preserve">In </w:t>
      </w:r>
      <w:r w:rsidRPr="00294FE6">
        <w:rPr>
          <w:i/>
        </w:rPr>
        <w:t>Macbeth</w:t>
      </w:r>
      <w:r>
        <w:rPr>
          <w:i/>
        </w:rPr>
        <w:t xml:space="preserve"> </w:t>
      </w:r>
      <w:r>
        <w:t>Macbeth’s fear is shown through his hallucinations, specifically the hallucination of the dagger and the blood on his hands.</w:t>
      </w:r>
    </w:p>
    <w:p w:rsidR="00294FE6" w:rsidRDefault="00294FE6"/>
    <w:p w:rsidR="00294FE6" w:rsidRPr="00294FE6" w:rsidRDefault="00294FE6">
      <w:r>
        <w:t xml:space="preserve">In conclusion the different ways of individual weaknesses were displayed very effectively. Although Laura and Macbeth both have individual weaknesses they are portrayed in different ways. Laura suffers from a physical weakness and Macbeth has a psychological </w:t>
      </w:r>
      <w:r w:rsidR="000A5280">
        <w:t>weakness, they are both demonstrated in very similar ways through the use of metaphors and symbols</w:t>
      </w:r>
      <w:r>
        <w:t xml:space="preserve"> </w:t>
      </w:r>
    </w:p>
    <w:sectPr w:rsidR="00294FE6" w:rsidRPr="00294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7A39"/>
    <w:rsid w:val="000A5280"/>
    <w:rsid w:val="00294FE6"/>
    <w:rsid w:val="002B3F45"/>
    <w:rsid w:val="00907A39"/>
    <w:rsid w:val="00BF72C8"/>
    <w:rsid w:val="00DC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student</dc:creator>
  <cp:keywords/>
  <dc:description/>
  <cp:lastModifiedBy>isd student</cp:lastModifiedBy>
  <cp:revision>1</cp:revision>
  <dcterms:created xsi:type="dcterms:W3CDTF">2012-03-26T09:40:00Z</dcterms:created>
  <dcterms:modified xsi:type="dcterms:W3CDTF">2012-03-26T10:03:00Z</dcterms:modified>
</cp:coreProperties>
</file>